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</w:t>
      </w:r>
      <w:r w:rsidDel="00000000" w:rsidR="00000000" w:rsidRPr="00000000">
        <w:rPr>
          <w:b w:val="1"/>
          <w:rtl w:val="0"/>
        </w:rPr>
        <w:t xml:space="preserve">HFM BOCES SCHOOL LIBRARY SYSTEM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COUNCIL MEETING MINUTES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MARCH 03, 2022 (VIRTUAL MEETING)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PRESENT: </w:t>
      </w:r>
      <w:r w:rsidDel="00000000" w:rsidR="00000000" w:rsidRPr="00000000">
        <w:rPr>
          <w:sz w:val="20"/>
          <w:szCs w:val="20"/>
          <w:rtl w:val="0"/>
        </w:rPr>
        <w:t xml:space="preserve">Kristi Beedon, Terri Brown, Laura Campagna, Susan D’Entremont, Karen Johnson, Crystal Keck, Kim Meca, Amber Smith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ABSENT: </w:t>
      </w:r>
      <w:r w:rsidDel="00000000" w:rsidR="00000000" w:rsidRPr="00000000">
        <w:rPr>
          <w:sz w:val="20"/>
          <w:szCs w:val="20"/>
          <w:rtl w:val="0"/>
        </w:rPr>
        <w:t xml:space="preserve">Carla Bengle-Mackey, Christine Suhr, Dan Towne, Eric Trahan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Welcome and Share Outs: </w:t>
      </w:r>
      <w:r w:rsidDel="00000000" w:rsidR="00000000" w:rsidRPr="00000000">
        <w:rPr>
          <w:sz w:val="20"/>
          <w:szCs w:val="20"/>
          <w:rtl w:val="0"/>
        </w:rPr>
        <w:t xml:space="preserve">Everyone in attendance played a game of “Two Truths and A Lie”.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CDLC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(Susan D’Entremont) ARPA funds have not become available yet and there is no time frame on when they might be.The CDLC is planning a few in-person/Hybrid events for the spring.</w:t>
      </w:r>
    </w:p>
    <w:p w:rsidR="00000000" w:rsidDel="00000000" w:rsidP="00000000" w:rsidRDefault="00000000" w:rsidRPr="00000000" w14:paraId="0000000E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CDLCs new location is working out well, there is a lot more meeting space and it is in a more central location to the region.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FMCC</w:t>
      </w:r>
      <w:r w:rsidDel="00000000" w:rsidR="00000000" w:rsidRPr="00000000">
        <w:rPr>
          <w:sz w:val="20"/>
          <w:szCs w:val="20"/>
          <w:rtl w:val="0"/>
        </w:rPr>
        <w:t xml:space="preserve"> - (Dan Towne ABSENT)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MVLS</w:t>
      </w:r>
      <w:r w:rsidDel="00000000" w:rsidR="00000000" w:rsidRPr="00000000">
        <w:rPr>
          <w:sz w:val="20"/>
          <w:szCs w:val="20"/>
          <w:rtl w:val="0"/>
        </w:rPr>
        <w:t xml:space="preserve"> - (Eric Trahan ABSENT)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Advocacy Day/Week</w:t>
      </w:r>
      <w:r w:rsidDel="00000000" w:rsidR="00000000" w:rsidRPr="00000000">
        <w:rPr>
          <w:sz w:val="20"/>
          <w:szCs w:val="20"/>
          <w:rtl w:val="0"/>
        </w:rPr>
        <w:t xml:space="preserve"> - meetings with members of the legislature, #LAD22 was trending on Advocacy Day as #1 on social media in NYS, librarians are known by legislators as informed, knowledgeable and are appreciative and express their thanks.</w:t>
      </w:r>
    </w:p>
    <w:p w:rsidR="00000000" w:rsidDel="00000000" w:rsidP="00000000" w:rsidRDefault="00000000" w:rsidRPr="00000000" w14:paraId="0000001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ICAD Meeting - </w:t>
      </w:r>
      <w:r w:rsidDel="00000000" w:rsidR="00000000" w:rsidRPr="00000000">
        <w:rPr>
          <w:sz w:val="20"/>
          <w:szCs w:val="20"/>
          <w:rtl w:val="0"/>
        </w:rPr>
        <w:t xml:space="preserve">Next meeting March, 25th 8:00 am Virtual meeting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1440" w:hanging="360"/>
        <w:rPr>
          <w:b w:val="1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Review of ILL Handbook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Longe Range Planning Meeting- </w:t>
      </w:r>
      <w:r w:rsidDel="00000000" w:rsidR="00000000" w:rsidRPr="00000000">
        <w:rPr>
          <w:sz w:val="20"/>
          <w:szCs w:val="20"/>
          <w:rtl w:val="0"/>
        </w:rPr>
        <w:t xml:space="preserve"> Next Meeting January 27, 2023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Discussion:</w:t>
      </w:r>
    </w:p>
    <w:p w:rsidR="00000000" w:rsidDel="00000000" w:rsidP="00000000" w:rsidRDefault="00000000" w:rsidRPr="00000000" w14:paraId="0000001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ADVOCACY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6"/>
        </w:numPr>
        <w:spacing w:after="0" w:afterAutospacing="0" w:lineRule="auto"/>
        <w:ind w:left="720" w:hanging="360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Library Materials Aid - Board of Regents recommending increase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6"/>
        </w:numPr>
        <w:spacing w:after="0" w:afterAutospacing="0" w:lineRule="auto"/>
        <w:ind w:left="720" w:hanging="360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Tax exemption on school book fairs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6"/>
        </w:numPr>
        <w:spacing w:after="0" w:afterAutospacing="0" w:lineRule="auto"/>
        <w:ind w:left="720" w:hanging="360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Media Literacy Bills (both senate and assembly sponsor)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6"/>
        </w:numPr>
        <w:spacing w:after="0" w:afterAutospacing="0" w:lineRule="auto"/>
        <w:ind w:left="1440" w:hanging="36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Students in every school have access to certified library media specialist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6"/>
        </w:numPr>
        <w:spacing w:after="0" w:afterAutospacing="0" w:lineRule="auto"/>
        <w:ind w:left="1440" w:hanging="36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Media Literacy Standards K-12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6"/>
        </w:numPr>
        <w:spacing w:after="0" w:afterAutospacing="0" w:lineRule="auto"/>
        <w:ind w:left="1440" w:hanging="36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PD requirement for teachers on media literacy (5 hours) LMS (15)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6"/>
        </w:numPr>
        <w:spacing w:after="0" w:afterAutospacing="0" w:lineRule="auto"/>
        <w:ind w:left="1440" w:hanging="36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State advisory committee to study media literacy taught in schools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6"/>
        </w:numPr>
        <w:spacing w:after="320" w:lineRule="auto"/>
        <w:ind w:left="144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Senator Jame Tedisco, Senator Michelle Hinchey, Assemblyman Robert Smullen, Assemblyman Angelo Santabarbara</w:t>
      </w:r>
    </w:p>
    <w:p w:rsidR="00000000" w:rsidDel="00000000" w:rsidP="00000000" w:rsidRDefault="00000000" w:rsidRPr="00000000" w14:paraId="00000024">
      <w:pPr>
        <w:widowControl w:val="0"/>
        <w:spacing w:after="3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32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AWARDS CELEBRATION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-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Thoughts and Ideas were discussed for the upcoming Awards Celebration in May/June. Some suggestions included - outdoor in-person celebration, small gathering, lite fare after school, combined with Council meeting time slot - more details to come.</w:t>
      </w:r>
    </w:p>
    <w:p w:rsidR="00000000" w:rsidDel="00000000" w:rsidP="00000000" w:rsidRDefault="00000000" w:rsidRPr="00000000" w14:paraId="00000026">
      <w:pPr>
        <w:widowControl w:val="0"/>
        <w:spacing w:after="320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UPCOMING DATES: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Teaching for Truth - Media Literacy by Project Look Sharp - Virtual - March 22, 2022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Library Month - April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 School Librarians Day - April 4, 2023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 Library Week - April 3-9, 2022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Council Meeting - TBA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 Coordinator Training - TBA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CDLC DIGITAL RESOURCES: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7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New York Heritage 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Empire Archival Discovery Cooperative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York State Historic Newspapers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Other Resources: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DPLA- Digital Public Library of America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 the Source New York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